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E43E" w14:textId="77777777" w:rsidR="0096174C" w:rsidRDefault="0096174C" w:rsidP="0096174C">
      <w:pPr>
        <w:pStyle w:val="NormalWeb"/>
        <w:shd w:val="clear" w:color="auto" w:fill="FFFFFF"/>
        <w:spacing w:before="240" w:beforeAutospacing="0" w:after="0" w:afterAutospacing="0"/>
        <w:jc w:val="both"/>
        <w:rPr>
          <w:b/>
          <w:color w:val="333333"/>
          <w:sz w:val="28"/>
          <w:szCs w:val="28"/>
        </w:rPr>
      </w:pPr>
      <w:r w:rsidRPr="00B01786">
        <w:rPr>
          <w:b/>
          <w:color w:val="333333"/>
          <w:sz w:val="28"/>
          <w:szCs w:val="28"/>
        </w:rPr>
        <w:t xml:space="preserve">Venekeelne kriisikommunikatsioon </w:t>
      </w:r>
      <w:r>
        <w:rPr>
          <w:b/>
          <w:color w:val="333333"/>
          <w:sz w:val="28"/>
          <w:szCs w:val="28"/>
        </w:rPr>
        <w:t>koroonakriisis</w:t>
      </w:r>
      <w:r w:rsidRPr="00B01786">
        <w:rPr>
          <w:b/>
          <w:color w:val="333333"/>
          <w:sz w:val="28"/>
          <w:szCs w:val="28"/>
        </w:rPr>
        <w:t>: õppetunni</w:t>
      </w:r>
      <w:r>
        <w:rPr>
          <w:b/>
          <w:color w:val="333333"/>
          <w:sz w:val="28"/>
          <w:szCs w:val="28"/>
        </w:rPr>
        <w:t>d ja kuidas edasi</w:t>
      </w:r>
    </w:p>
    <w:p w14:paraId="3C94FA29" w14:textId="77777777" w:rsidR="0096174C" w:rsidRDefault="0096174C" w:rsidP="0096174C">
      <w:pPr>
        <w:pStyle w:val="NormalWeb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01786">
        <w:rPr>
          <w:color w:val="333333"/>
          <w:sz w:val="28"/>
          <w:szCs w:val="28"/>
        </w:rPr>
        <w:t>Paku</w:t>
      </w:r>
      <w:r>
        <w:rPr>
          <w:color w:val="333333"/>
          <w:sz w:val="28"/>
          <w:szCs w:val="28"/>
        </w:rPr>
        <w:t xml:space="preserve">me teile lühikest </w:t>
      </w:r>
      <w:r>
        <w:rPr>
          <w:sz w:val="28"/>
          <w:szCs w:val="28"/>
        </w:rPr>
        <w:t>tagasivaadet venekeelsele kriisikommunikatsioonile eriolukorra ajal, kui selle koordineerimine jäi paljuski Riigikantselei juurde loodud kommunikatsioonikeskuse kätte, ja proovime leida vastused küsimustele</w:t>
      </w:r>
      <w:r w:rsidRPr="00481D3C">
        <w:rPr>
          <w:sz w:val="28"/>
          <w:szCs w:val="28"/>
        </w:rPr>
        <w:t>:</w:t>
      </w:r>
      <w:r>
        <w:rPr>
          <w:sz w:val="28"/>
          <w:szCs w:val="28"/>
        </w:rPr>
        <w:t xml:space="preserve"> miks oli selle</w:t>
      </w:r>
      <w:r w:rsidRPr="009E64BB">
        <w:rPr>
          <w:sz w:val="28"/>
          <w:szCs w:val="28"/>
        </w:rPr>
        <w:t xml:space="preserve"> </w:t>
      </w:r>
      <w:r>
        <w:rPr>
          <w:sz w:val="28"/>
          <w:szCs w:val="28"/>
        </w:rPr>
        <w:t>algus raske, aga lõpptulemus nii pretsedenditult hea, et eriolukorra kolmandaks nädalaks 97% venekeelsest inimestest tundsid, et nad on hästi või pigem hästi kursis sellega, mis Eesti riigis seoses COVID-pandeemiaga toimub ja kuidas nad saavad oma käitumisega haiguse leviku takistamisele kaasa aidata</w:t>
      </w:r>
      <w:r w:rsidRPr="00481D3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3A4DD65B" w14:textId="77777777" w:rsidR="0096174C" w:rsidRDefault="0096174C" w:rsidP="0096174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</w:pPr>
    </w:p>
    <w:p w14:paraId="57252445" w14:textId="77777777" w:rsidR="0096174C" w:rsidRPr="002F1BD0" w:rsidRDefault="0096174C" w:rsidP="0096174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 xml:space="preserve">Kasutame </w:t>
      </w:r>
      <w:r w:rsidRPr="00AA24D6"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 xml:space="preserve">avaliku arvamuse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>seire sissevaadet, et</w:t>
      </w:r>
      <w:r w:rsidRPr="00AA24D6"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>mõista</w:t>
      </w:r>
      <w:r w:rsidRPr="00AA24D6"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>kuidas</w:t>
      </w:r>
      <w:r w:rsidRPr="00AA24D6"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 xml:space="preserve"> erines teistest rahvustest Eesti elanike infokasutus eriolukorra ajal ja järel, mis aitas saavutada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 xml:space="preserve"> eri rühmade</w:t>
      </w:r>
      <w:r w:rsidRPr="00AA24D6"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 xml:space="preserve"> paremat informeeritust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 xml:space="preserve"> ja mille poolest erines suhtumine kriisi</w:t>
      </w:r>
      <w:r w:rsidRPr="00AA24D6"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>. Pöörame tähelepanu ka sellele, kuidas on koroonaviirusega seo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>nduv</w:t>
      </w:r>
      <w:r w:rsidRPr="00AA24D6"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 xml:space="preserve"> mõjutanud eri rahvusrühmadest inimeste elu ja majanduslikku toimetulekut, ja millega tuleb arvestada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 xml:space="preserve">nüüd, </w:t>
      </w:r>
      <w:r w:rsidRPr="00AA24D6"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>astudes vastu sügisele.</w:t>
      </w:r>
    </w:p>
    <w:p w14:paraId="4E6DDD09" w14:textId="03DA2635" w:rsidR="0096174C" w:rsidRPr="0096174C" w:rsidRDefault="0096174C" w:rsidP="0096174C">
      <w:pPr>
        <w:pStyle w:val="NormalWeb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Lõpetuseks mõtiskleme koos selle üle, millest sõltus kevadine edu</w:t>
      </w:r>
      <w:r w:rsidRPr="00172AA2">
        <w:rPr>
          <w:sz w:val="28"/>
          <w:szCs w:val="28"/>
        </w:rPr>
        <w:t xml:space="preserve">, kas </w:t>
      </w:r>
      <w:r>
        <w:rPr>
          <w:sz w:val="28"/>
          <w:szCs w:val="28"/>
        </w:rPr>
        <w:t>on võimalik selle kordumine, ning mida on vaja teha selleks, et kriisi ajal saavutatud progress ei jääks ühekordseks</w:t>
      </w:r>
      <w:r w:rsidRPr="008520CC">
        <w:rPr>
          <w:sz w:val="28"/>
          <w:szCs w:val="28"/>
        </w:rPr>
        <w:t xml:space="preserve"> </w:t>
      </w:r>
      <w:r>
        <w:rPr>
          <w:sz w:val="28"/>
          <w:szCs w:val="28"/>
        </w:rPr>
        <w:t>vaid tõstaks riigi suhtlust muukeelse elanikkonnaga uuele tasemele ka pikemas perspektiivis</w:t>
      </w:r>
      <w:r w:rsidRPr="008520CC">
        <w:rPr>
          <w:sz w:val="28"/>
          <w:szCs w:val="28"/>
        </w:rPr>
        <w:t>?</w:t>
      </w:r>
    </w:p>
    <w:p w14:paraId="4F776271" w14:textId="77777777" w:rsidR="00960D52" w:rsidRDefault="00960D52"/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4C"/>
    <w:rsid w:val="00960D52"/>
    <w:rsid w:val="009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D6D2"/>
  <w15:chartTrackingRefBased/>
  <w15:docId w15:val="{82CC8CBF-E1F9-48BF-9169-D241747F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74C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2020-09-17T13:47:00Z</dcterms:created>
  <dcterms:modified xsi:type="dcterms:W3CDTF">2020-09-17T13:48:00Z</dcterms:modified>
</cp:coreProperties>
</file>