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47AFE" w14:textId="77777777" w:rsidR="00175EE3" w:rsidRDefault="00175EE3" w:rsidP="00175EE3"/>
    <w:p w14:paraId="374F4D92" w14:textId="77777777" w:rsidR="00353261" w:rsidRPr="00122EFA" w:rsidRDefault="00820BD5" w:rsidP="00175EE3">
      <w:pPr>
        <w:rPr>
          <w:b/>
        </w:rPr>
      </w:pPr>
      <w:r>
        <w:rPr>
          <w:b/>
          <w:bCs/>
          <w:lang w:val="ru"/>
        </w:rPr>
        <w:t>В каком медиапространстве мы живем? Изменения в медиапользовании и информационном поле жителей Эстонии по данным мониторинга интеграции за 20 лет.</w:t>
      </w:r>
    </w:p>
    <w:p w14:paraId="785FB812" w14:textId="77777777" w:rsidR="00250BEB" w:rsidRDefault="00250BEB" w:rsidP="00C465FF"/>
    <w:p w14:paraId="0B25892C" w14:textId="77777777" w:rsidR="00122EFA" w:rsidRDefault="00122EFA" w:rsidP="00122EFA">
      <w:pPr>
        <w:jc w:val="right"/>
      </w:pPr>
      <w:r>
        <w:rPr>
          <w:lang w:val="ru"/>
        </w:rPr>
        <w:t>Кюллики Сеппель</w:t>
      </w:r>
    </w:p>
    <w:p w14:paraId="3A0C0F90" w14:textId="77777777" w:rsidR="00122EFA" w:rsidRDefault="00122EFA" w:rsidP="00C465FF"/>
    <w:p w14:paraId="7BBDD216" w14:textId="77777777" w:rsidR="00DB06D3" w:rsidRDefault="00820BD5" w:rsidP="00DB06D3">
      <w:r>
        <w:rPr>
          <w:lang w:val="ru"/>
        </w:rPr>
        <w:t xml:space="preserve">С одной стороны, данные, собранные в рамках мониторинга интеграции за двадцать лет, показывают, что представление о существующих в Эстонии параллельно двух медиапространствах имеет под собой разумную основу: эстонцев годами характеризует четкая ориентация на эстоноязычные медиа – ERR и газеты на эстонском языке по-прежнему считаются важнейшими источниками информации, в то время как в медиаполе жителей, родным языком которых является русский, конкурируют прежде всего местные русскоязычные и российские, в меньшей степени эстоноязычные медиа. Важные отличия наблюдаются и в доверии к медиа – результаты исследования позволяют сделать вывод, что если среди эстонцев важные источники информации считаются и наиболее достоверными, то общее доверие русскоязычного населения Эстонии к различным каналам значительно ниже, чем у эстонцев, и представление о происходящем в обществе формируется на основе информации из различных каналов. </w:t>
      </w:r>
    </w:p>
    <w:p w14:paraId="3C31A0D6" w14:textId="77777777" w:rsidR="00880FB6" w:rsidRPr="00880FB6" w:rsidRDefault="00DB06D3" w:rsidP="00880FB6">
      <w:pPr>
        <w:rPr>
          <w:rFonts w:cs="Times New Roman"/>
        </w:rPr>
      </w:pPr>
      <w:r>
        <w:rPr>
          <w:lang w:val="ru"/>
        </w:rPr>
        <w:t>С другой стороны, данные показывают, что говорить о характеризующих эстоно- и русскоязычное население общих привычках медиапотребления становится сложнее, поскольку всё отчетливее проявляются различия между поколениями в выборе медиаканалов. Значение информационных интернет-каналов (включая социальные медиа) во всем своем внутреннем многообразии возросло во всех возрастных группах, а для молодых поколений растущей тенденцией, наряду с этим, является принципиальный отказ от традиционных медиаканалов, в первую очередь от телевидения и радио, что в долгосрочной перспективе может вообще стереть границы между традиционными «медиапространствами», сформированными по языковому признаку.</w:t>
      </w:r>
    </w:p>
    <w:p w14:paraId="56F3FB8C" w14:textId="77777777" w:rsidR="00880FB6" w:rsidRDefault="00880FB6" w:rsidP="00DB06D3">
      <w:pPr>
        <w:rPr>
          <w:rFonts w:cs="Times New Roman"/>
        </w:rPr>
      </w:pPr>
    </w:p>
    <w:p w14:paraId="69060079" w14:textId="77777777" w:rsidR="00412A78" w:rsidRPr="00BE5F65" w:rsidRDefault="00412A78" w:rsidP="00175EE3">
      <w:pPr>
        <w:rPr>
          <w:i/>
        </w:rPr>
      </w:pPr>
    </w:p>
    <w:p w14:paraId="264D2143" w14:textId="77777777" w:rsidR="008F2C9C" w:rsidRDefault="008C5331"/>
    <w:sectPr w:rsidR="008F2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2CF6"/>
    <w:multiLevelType w:val="hybridMultilevel"/>
    <w:tmpl w:val="28EA1C98"/>
    <w:lvl w:ilvl="0" w:tplc="63541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80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D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C2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81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0D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1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4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785E4F"/>
    <w:multiLevelType w:val="hybridMultilevel"/>
    <w:tmpl w:val="A3300100"/>
    <w:lvl w:ilvl="0" w:tplc="D5048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2B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0A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EE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E0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0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C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6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E3"/>
    <w:rsid w:val="000B4B90"/>
    <w:rsid w:val="00122EFA"/>
    <w:rsid w:val="00175EE3"/>
    <w:rsid w:val="00250BEB"/>
    <w:rsid w:val="00252EC4"/>
    <w:rsid w:val="00353261"/>
    <w:rsid w:val="003B4FF1"/>
    <w:rsid w:val="00412A78"/>
    <w:rsid w:val="004140C5"/>
    <w:rsid w:val="00492412"/>
    <w:rsid w:val="0069069D"/>
    <w:rsid w:val="006A5AFA"/>
    <w:rsid w:val="006D5013"/>
    <w:rsid w:val="00820BD5"/>
    <w:rsid w:val="00880FB6"/>
    <w:rsid w:val="008C5331"/>
    <w:rsid w:val="00B03C73"/>
    <w:rsid w:val="00B23294"/>
    <w:rsid w:val="00C465FF"/>
    <w:rsid w:val="00CB0740"/>
    <w:rsid w:val="00DB06D3"/>
    <w:rsid w:val="00E3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AD60"/>
  <w15:chartTrackingRefBased/>
  <w15:docId w15:val="{4320CA35-02B5-4B29-804C-EB944558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5EE3"/>
    <w:pPr>
      <w:spacing w:after="120" w:line="276" w:lineRule="auto"/>
      <w:jc w:val="both"/>
    </w:pPr>
    <w:rPr>
      <w:rFonts w:ascii="Times New Roman" w:hAnsi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C465FF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465FF"/>
    <w:pPr>
      <w:spacing w:after="200" w:line="240" w:lineRule="auto"/>
      <w:jc w:val="left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465FF"/>
    <w:rPr>
      <w:rFonts w:eastAsiaTheme="minorEastAsia"/>
      <w:sz w:val="24"/>
      <w:szCs w:val="24"/>
      <w:lang w:eastAsia="ja-JP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4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4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8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1557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Külliki Seppel</dc:creator>
  <cp:keywords/>
  <dc:description/>
  <cp:lastModifiedBy>Luisa Tõlkebüroo</cp:lastModifiedBy>
  <cp:revision>3</cp:revision>
  <dcterms:created xsi:type="dcterms:W3CDTF">2020-09-07T08:57:00Z</dcterms:created>
  <dcterms:modified xsi:type="dcterms:W3CDTF">2020-09-10T07:55:00Z</dcterms:modified>
</cp:coreProperties>
</file>