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00EF" w14:textId="17EA5121" w:rsidR="00734BC6" w:rsidRPr="00210AF9" w:rsidRDefault="00734BC6" w:rsidP="00210AF9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10AF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Unneeded, unwanted: disrupting taken for granted </w:t>
      </w:r>
      <w:r w:rsidR="0027685C" w:rsidRPr="00210AF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measures</w:t>
      </w:r>
      <w:r w:rsidRPr="00210AF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of integration</w:t>
      </w:r>
    </w:p>
    <w:p w14:paraId="61629001" w14:textId="75347747" w:rsidR="00734BC6" w:rsidRPr="00210AF9" w:rsidRDefault="00734BC6" w:rsidP="00210AF9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10AF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Dr Aija Lulle</w:t>
      </w:r>
    </w:p>
    <w:p w14:paraId="7CA53629" w14:textId="550ECC00" w:rsidR="00CD18B0" w:rsidRPr="00210AF9" w:rsidRDefault="00CD18B0" w:rsidP="00210AF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10AF9">
        <w:rPr>
          <w:rStyle w:val="markedcontent"/>
          <w:rFonts w:ascii="Times New Roman" w:hAnsi="Times New Roman" w:cs="Times New Roman"/>
          <w:sz w:val="24"/>
          <w:szCs w:val="24"/>
        </w:rPr>
        <w:t>In this talk</w:t>
      </w:r>
      <w:r w:rsidR="00BF23A0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I argue that </w:t>
      </w:r>
      <w:r w:rsidR="009749F7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we </w:t>
      </w:r>
      <w:r w:rsidR="00330A69" w:rsidRPr="00210AF9">
        <w:rPr>
          <w:rStyle w:val="markedcontent"/>
          <w:rFonts w:ascii="Times New Roman" w:hAnsi="Times New Roman" w:cs="Times New Roman"/>
          <w:sz w:val="24"/>
          <w:szCs w:val="24"/>
        </w:rPr>
        <w:t>must</w:t>
      </w:r>
      <w:r w:rsidR="009749F7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disrupt the taken for granted </w:t>
      </w:r>
      <w:r w:rsidR="00330A69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and problematic </w:t>
      </w:r>
      <w:r w:rsidR="004A242D">
        <w:rPr>
          <w:rStyle w:val="markedcontent"/>
          <w:rFonts w:ascii="Times New Roman" w:hAnsi="Times New Roman" w:cs="Times New Roman"/>
          <w:sz w:val="24"/>
          <w:szCs w:val="24"/>
        </w:rPr>
        <w:t>integration measures</w:t>
      </w:r>
      <w:r w:rsidR="009749F7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AD1655">
        <w:rPr>
          <w:rStyle w:val="markedcontent"/>
          <w:rFonts w:ascii="Times New Roman" w:hAnsi="Times New Roman" w:cs="Times New Roman"/>
          <w:sz w:val="24"/>
          <w:szCs w:val="24"/>
        </w:rPr>
        <w:t>which</w:t>
      </w:r>
      <w:r w:rsidR="009749F7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measure how well people are integra</w:t>
      </w:r>
      <w:r w:rsidR="006440B3" w:rsidRPr="00210AF9">
        <w:rPr>
          <w:rStyle w:val="markedcontent"/>
          <w:rFonts w:ascii="Times New Roman" w:hAnsi="Times New Roman" w:cs="Times New Roman"/>
          <w:sz w:val="24"/>
          <w:szCs w:val="24"/>
        </w:rPr>
        <w:t>ted, judging their language skills, work performance, and economic and political activities.</w:t>
      </w:r>
      <w:r w:rsidR="00330A69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3059">
        <w:rPr>
          <w:rStyle w:val="markedcontent"/>
          <w:rFonts w:ascii="Times New Roman" w:hAnsi="Times New Roman" w:cs="Times New Roman"/>
          <w:sz w:val="24"/>
          <w:szCs w:val="24"/>
        </w:rPr>
        <w:t xml:space="preserve">Such </w:t>
      </w:r>
      <w:r w:rsidR="00066539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="00BE3059">
        <w:rPr>
          <w:rStyle w:val="markedcontent"/>
          <w:rFonts w:ascii="Times New Roman" w:hAnsi="Times New Roman" w:cs="Times New Roman"/>
          <w:sz w:val="24"/>
          <w:szCs w:val="24"/>
        </w:rPr>
        <w:t xml:space="preserve">need to problematise </w:t>
      </w:r>
      <w:r w:rsidR="00F034CF">
        <w:rPr>
          <w:rStyle w:val="markedcontent"/>
          <w:rFonts w:ascii="Times New Roman" w:hAnsi="Times New Roman" w:cs="Times New Roman"/>
          <w:sz w:val="24"/>
          <w:szCs w:val="24"/>
        </w:rPr>
        <w:t>usual</w:t>
      </w:r>
      <w:r w:rsidR="00BE3059">
        <w:rPr>
          <w:rStyle w:val="markedcontent"/>
          <w:rFonts w:ascii="Times New Roman" w:hAnsi="Times New Roman" w:cs="Times New Roman"/>
          <w:sz w:val="24"/>
          <w:szCs w:val="24"/>
        </w:rPr>
        <w:t xml:space="preserve"> integration measures</w:t>
      </w:r>
      <w:r w:rsidR="00330A69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is </w:t>
      </w:r>
      <w:r w:rsidR="00066539">
        <w:rPr>
          <w:rStyle w:val="markedcontent"/>
          <w:rFonts w:ascii="Times New Roman" w:hAnsi="Times New Roman" w:cs="Times New Roman"/>
          <w:sz w:val="24"/>
          <w:szCs w:val="24"/>
        </w:rPr>
        <w:t>evident</w:t>
      </w:r>
      <w:r w:rsidR="00330A69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when the political lip service </w:t>
      </w:r>
      <w:r w:rsidR="00F034CF">
        <w:rPr>
          <w:rStyle w:val="markedcontent"/>
          <w:rFonts w:ascii="Times New Roman" w:hAnsi="Times New Roman" w:cs="Times New Roman"/>
          <w:sz w:val="24"/>
          <w:szCs w:val="24"/>
        </w:rPr>
        <w:t>that</w:t>
      </w:r>
      <w:r w:rsidR="00330A69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‘everyone matters’ is in stark contrast to realities when </w:t>
      </w:r>
      <w:r w:rsidR="00F034CF">
        <w:rPr>
          <w:rStyle w:val="markedcontent"/>
          <w:rFonts w:ascii="Times New Roman" w:hAnsi="Times New Roman" w:cs="Times New Roman"/>
          <w:sz w:val="24"/>
          <w:szCs w:val="24"/>
        </w:rPr>
        <w:t xml:space="preserve">certain </w:t>
      </w:r>
      <w:r w:rsidR="000B4B51">
        <w:rPr>
          <w:rStyle w:val="markedcontent"/>
          <w:rFonts w:ascii="Times New Roman" w:hAnsi="Times New Roman" w:cs="Times New Roman"/>
          <w:sz w:val="24"/>
          <w:szCs w:val="24"/>
        </w:rPr>
        <w:t xml:space="preserve">groups and profiles of </w:t>
      </w:r>
      <w:r w:rsidR="00330A69" w:rsidRPr="00210AF9">
        <w:rPr>
          <w:rStyle w:val="markedcontent"/>
          <w:rFonts w:ascii="Times New Roman" w:hAnsi="Times New Roman" w:cs="Times New Roman"/>
          <w:sz w:val="24"/>
          <w:szCs w:val="24"/>
        </w:rPr>
        <w:t>people are unwanted and unneeded.</w:t>
      </w:r>
      <w:r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F449C4F" w14:textId="6557806A" w:rsidR="00823DD9" w:rsidRDefault="006F0E64" w:rsidP="00210AF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I draw </w:t>
      </w:r>
      <w:r w:rsidR="00BE1FBC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on data from my long-term projects in Finland, </w:t>
      </w:r>
      <w:proofErr w:type="gramStart"/>
      <w:r w:rsidR="00BE1FBC" w:rsidRPr="00210AF9">
        <w:rPr>
          <w:rStyle w:val="markedcontent"/>
          <w:rFonts w:ascii="Times New Roman" w:hAnsi="Times New Roman" w:cs="Times New Roman"/>
          <w:sz w:val="24"/>
          <w:szCs w:val="24"/>
        </w:rPr>
        <w:t>Latvia</w:t>
      </w:r>
      <w:proofErr w:type="gramEnd"/>
      <w:r w:rsidR="00BE1FBC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and the UK (2010-20</w:t>
      </w:r>
      <w:r w:rsidR="00A627EB" w:rsidRPr="00210AF9">
        <w:rPr>
          <w:rStyle w:val="markedcontent"/>
          <w:rFonts w:ascii="Times New Roman" w:hAnsi="Times New Roman" w:cs="Times New Roman"/>
          <w:sz w:val="24"/>
          <w:szCs w:val="24"/>
        </w:rPr>
        <w:t>21</w:t>
      </w:r>
      <w:r w:rsidR="00BE1FBC" w:rsidRPr="00210AF9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0B4B51">
        <w:rPr>
          <w:rStyle w:val="markedcontent"/>
          <w:rFonts w:ascii="Times New Roman" w:hAnsi="Times New Roman" w:cs="Times New Roman"/>
          <w:sz w:val="24"/>
          <w:szCs w:val="24"/>
        </w:rPr>
        <w:t xml:space="preserve"> and</w:t>
      </w:r>
      <w:r w:rsidR="004A24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54D87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focus on lived experiences </w:t>
      </w:r>
      <w:r w:rsidR="006E4841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through the lens of fundamental </w:t>
      </w:r>
      <w:r w:rsidR="0027685C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categories of national welfare states, neoliberalism and </w:t>
      </w:r>
      <w:r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colonial imaginaries. </w:t>
      </w:r>
      <w:r w:rsidR="00B14058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National welfare states, I argue, produce certain groups of migrants as unneeded. </w:t>
      </w:r>
      <w:r w:rsidR="00DB24E0">
        <w:rPr>
          <w:rStyle w:val="markedcontent"/>
          <w:rFonts w:ascii="Times New Roman" w:hAnsi="Times New Roman" w:cs="Times New Roman"/>
          <w:sz w:val="24"/>
          <w:szCs w:val="24"/>
        </w:rPr>
        <w:t>Such production</w:t>
      </w:r>
      <w:r w:rsidR="00B14C54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is </w:t>
      </w:r>
      <w:r w:rsidR="00DB24E0">
        <w:rPr>
          <w:rStyle w:val="markedcontent"/>
          <w:rFonts w:ascii="Times New Roman" w:hAnsi="Times New Roman" w:cs="Times New Roman"/>
          <w:sz w:val="24"/>
          <w:szCs w:val="24"/>
        </w:rPr>
        <w:t>apparent</w:t>
      </w:r>
      <w:r w:rsidR="00B14C54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in intersections of age, gender and </w:t>
      </w:r>
      <w:r w:rsidR="000B7C5D" w:rsidRPr="00210AF9">
        <w:rPr>
          <w:rStyle w:val="markedcontent"/>
          <w:rFonts w:ascii="Times New Roman" w:hAnsi="Times New Roman" w:cs="Times New Roman"/>
          <w:sz w:val="24"/>
          <w:szCs w:val="24"/>
        </w:rPr>
        <w:t>racialised ethnicities. Neoliberal societies</w:t>
      </w:r>
      <w:r w:rsidR="00190C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B7C5D" w:rsidRPr="00210AF9">
        <w:rPr>
          <w:rStyle w:val="markedcontent"/>
          <w:rFonts w:ascii="Times New Roman" w:hAnsi="Times New Roman" w:cs="Times New Roman"/>
          <w:sz w:val="24"/>
          <w:szCs w:val="24"/>
        </w:rPr>
        <w:t>rely on imaginaries of generational changes as a demographic force</w:t>
      </w:r>
      <w:r w:rsidR="00C2178F" w:rsidRPr="00210AF9">
        <w:rPr>
          <w:rStyle w:val="markedcontent"/>
          <w:rFonts w:ascii="Times New Roman" w:hAnsi="Times New Roman" w:cs="Times New Roman"/>
          <w:sz w:val="24"/>
          <w:szCs w:val="24"/>
        </w:rPr>
        <w:t>, which will solve the problem of ‘</w:t>
      </w:r>
      <w:r w:rsidR="004A242D">
        <w:rPr>
          <w:rStyle w:val="markedcontent"/>
          <w:rFonts w:ascii="Times New Roman" w:hAnsi="Times New Roman" w:cs="Times New Roman"/>
          <w:sz w:val="24"/>
          <w:szCs w:val="24"/>
        </w:rPr>
        <w:t>incapable’</w:t>
      </w:r>
      <w:r w:rsidR="00C2178F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and unneeded. </w:t>
      </w:r>
      <w:r w:rsidR="00674BA4">
        <w:rPr>
          <w:rStyle w:val="markedcontent"/>
          <w:rFonts w:ascii="Times New Roman" w:hAnsi="Times New Roman" w:cs="Times New Roman"/>
          <w:sz w:val="24"/>
          <w:szCs w:val="24"/>
        </w:rPr>
        <w:t>Finally, c</w:t>
      </w:r>
      <w:r w:rsidR="009D3515" w:rsidRPr="00210AF9">
        <w:rPr>
          <w:rStyle w:val="markedcontent"/>
          <w:rFonts w:ascii="Times New Roman" w:hAnsi="Times New Roman" w:cs="Times New Roman"/>
          <w:sz w:val="24"/>
          <w:szCs w:val="24"/>
        </w:rPr>
        <w:t>olonial imaginaries render</w:t>
      </w:r>
      <w:r w:rsidR="00224FCB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‘Eastern Europeans’</w:t>
      </w:r>
      <w:r w:rsidR="009D3515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as </w:t>
      </w:r>
      <w:r w:rsidR="00952248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selectively </w:t>
      </w:r>
      <w:r w:rsidR="009D3515" w:rsidRPr="00210AF9">
        <w:rPr>
          <w:rStyle w:val="markedcontent"/>
          <w:rFonts w:ascii="Times New Roman" w:hAnsi="Times New Roman" w:cs="Times New Roman"/>
          <w:sz w:val="24"/>
          <w:szCs w:val="24"/>
        </w:rPr>
        <w:t>needed but</w:t>
      </w:r>
      <w:r w:rsidR="00952248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unwanted. </w:t>
      </w:r>
      <w:r w:rsidR="00064A31">
        <w:rPr>
          <w:rStyle w:val="markedcontent"/>
          <w:rFonts w:ascii="Times New Roman" w:hAnsi="Times New Roman" w:cs="Times New Roman"/>
          <w:sz w:val="24"/>
          <w:szCs w:val="24"/>
        </w:rPr>
        <w:t>Based on a bottom-up approach to voices of people themselves, my main findings</w:t>
      </w:r>
      <w:r w:rsidR="007F6003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point towards a need to imagine integration otherwise than we usually </w:t>
      </w:r>
      <w:r w:rsidR="006808B8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think and talk about it. </w:t>
      </w:r>
      <w:r w:rsidR="00224FCB" w:rsidRPr="00210AF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8E6530C" w14:textId="670CECD1" w:rsidR="00471783" w:rsidRDefault="00471783" w:rsidP="00210AF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5E5F89F" w14:textId="77777777" w:rsidR="00471783" w:rsidRPr="00471783" w:rsidRDefault="00471783" w:rsidP="00210AF9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sectPr w:rsidR="00471783" w:rsidRPr="00471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2MTQ0tzQzNzSyMDJR0lEKTi0uzszPAykwrAUAXy/YyiwAAAA="/>
  </w:docVars>
  <w:rsids>
    <w:rsidRoot w:val="00993B60"/>
    <w:rsid w:val="00054D87"/>
    <w:rsid w:val="00064A31"/>
    <w:rsid w:val="00066539"/>
    <w:rsid w:val="000B4B51"/>
    <w:rsid w:val="000B7C5D"/>
    <w:rsid w:val="00190C56"/>
    <w:rsid w:val="00210AF9"/>
    <w:rsid w:val="00224FCB"/>
    <w:rsid w:val="002314B0"/>
    <w:rsid w:val="0027685C"/>
    <w:rsid w:val="00330A69"/>
    <w:rsid w:val="00471783"/>
    <w:rsid w:val="004A242D"/>
    <w:rsid w:val="006440B3"/>
    <w:rsid w:val="00674BA4"/>
    <w:rsid w:val="006808B8"/>
    <w:rsid w:val="006E4841"/>
    <w:rsid w:val="006F0E64"/>
    <w:rsid w:val="00734BC6"/>
    <w:rsid w:val="007F6003"/>
    <w:rsid w:val="00823DD9"/>
    <w:rsid w:val="008958E7"/>
    <w:rsid w:val="00952248"/>
    <w:rsid w:val="009749F7"/>
    <w:rsid w:val="00993B60"/>
    <w:rsid w:val="009D3515"/>
    <w:rsid w:val="00A627EB"/>
    <w:rsid w:val="00AD1655"/>
    <w:rsid w:val="00B14058"/>
    <w:rsid w:val="00B14C54"/>
    <w:rsid w:val="00BE1FBC"/>
    <w:rsid w:val="00BE3059"/>
    <w:rsid w:val="00BF23A0"/>
    <w:rsid w:val="00C2178F"/>
    <w:rsid w:val="00CA0707"/>
    <w:rsid w:val="00CD18B0"/>
    <w:rsid w:val="00DB24E0"/>
    <w:rsid w:val="00F034CF"/>
    <w:rsid w:val="00F2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820D"/>
  <w15:chartTrackingRefBased/>
  <w15:docId w15:val="{59B28631-7A8B-426B-8E58-BAFD1DE3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24FCB"/>
  </w:style>
  <w:style w:type="paragraph" w:styleId="ListParagraph">
    <w:name w:val="List Paragraph"/>
    <w:basedOn w:val="Normal"/>
    <w:uiPriority w:val="34"/>
    <w:qFormat/>
    <w:rsid w:val="00471783"/>
    <w:pPr>
      <w:spacing w:after="0" w:line="240" w:lineRule="auto"/>
    </w:pPr>
    <w:rPr>
      <w:rFonts w:ascii="Calibri" w:hAnsi="Calibri" w:cs="Calibri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Lulle</dc:creator>
  <cp:keywords/>
  <dc:description/>
  <cp:lastModifiedBy>Anastassia Tuuder</cp:lastModifiedBy>
  <cp:revision>2</cp:revision>
  <dcterms:created xsi:type="dcterms:W3CDTF">2021-07-27T08:31:00Z</dcterms:created>
  <dcterms:modified xsi:type="dcterms:W3CDTF">2021-07-27T08:31:00Z</dcterms:modified>
</cp:coreProperties>
</file>