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FD89" w14:textId="77777777" w:rsidR="004B46B6" w:rsidRPr="00461006" w:rsidRDefault="004B46B6" w:rsidP="008C7D09">
      <w:pPr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461006">
        <w:rPr>
          <w:rFonts w:ascii="Garamond" w:eastAsia="Garamond" w:hAnsi="Garamond" w:cs="Garamond"/>
          <w:b/>
          <w:bCs/>
          <w:sz w:val="24"/>
          <w:szCs w:val="24"/>
        </w:rPr>
        <w:t>Integrated households, integrated neighbourhoods? Mixed ethnicity households and neighbourhood change in England</w:t>
      </w:r>
    </w:p>
    <w:p w14:paraId="172CE3D1" w14:textId="6CF03085" w:rsidR="004B46B6" w:rsidRDefault="004B46B6" w:rsidP="004B46B6">
      <w:pPr>
        <w:rPr>
          <w:rFonts w:ascii="Garamond" w:eastAsia="Garamond" w:hAnsi="Garamond" w:cs="Garamond"/>
          <w:sz w:val="24"/>
          <w:szCs w:val="24"/>
        </w:rPr>
      </w:pPr>
      <w:r w:rsidRPr="004B46B6">
        <w:rPr>
          <w:rFonts w:ascii="Garamond" w:eastAsia="Garamond" w:hAnsi="Garamond" w:cs="Garamond"/>
          <w:sz w:val="24"/>
          <w:szCs w:val="24"/>
        </w:rPr>
        <w:t>Gemma Catney (Queen's University Belfast), Mark Ellis (University of Washington)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 w:rsidRPr="004B46B6">
        <w:rPr>
          <w:rFonts w:ascii="Garamond" w:eastAsia="Garamond" w:hAnsi="Garamond" w:cs="Garamond"/>
          <w:sz w:val="24"/>
          <w:szCs w:val="24"/>
        </w:rPr>
        <w:t>Richard Wright (Dartmouth College)</w:t>
      </w:r>
    </w:p>
    <w:p w14:paraId="388D2BFC" w14:textId="77777777" w:rsidR="004B46B6" w:rsidRDefault="004B46B6" w:rsidP="002B076B">
      <w:pPr>
        <w:rPr>
          <w:rFonts w:ascii="Garamond" w:eastAsia="Garamond" w:hAnsi="Garamond" w:cs="Garamond"/>
          <w:sz w:val="24"/>
          <w:szCs w:val="24"/>
        </w:rPr>
      </w:pPr>
    </w:p>
    <w:p w14:paraId="2931BF75" w14:textId="467A3067" w:rsidR="002865BE" w:rsidRDefault="00235594" w:rsidP="002B076B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</w:t>
      </w:r>
      <w:r w:rsidR="005D1DF5">
        <w:rPr>
          <w:rFonts w:ascii="Garamond" w:eastAsia="Garamond" w:hAnsi="Garamond" w:cs="Garamond"/>
          <w:sz w:val="24"/>
          <w:szCs w:val="24"/>
        </w:rPr>
        <w:t xml:space="preserve">eighbourhoods </w:t>
      </w:r>
      <w:r>
        <w:rPr>
          <w:rFonts w:ascii="Garamond" w:eastAsia="Garamond" w:hAnsi="Garamond" w:cs="Garamond"/>
          <w:sz w:val="24"/>
          <w:szCs w:val="24"/>
        </w:rPr>
        <w:t xml:space="preserve">in England </w:t>
      </w:r>
      <w:r w:rsidR="005D1DF5">
        <w:rPr>
          <w:rFonts w:ascii="Garamond" w:eastAsia="Garamond" w:hAnsi="Garamond" w:cs="Garamond"/>
          <w:sz w:val="24"/>
          <w:szCs w:val="24"/>
        </w:rPr>
        <w:t xml:space="preserve">are becoming more ethnically </w:t>
      </w:r>
      <w:r w:rsidR="00F8259A">
        <w:rPr>
          <w:rFonts w:ascii="Garamond" w:eastAsia="Garamond" w:hAnsi="Garamond" w:cs="Garamond"/>
          <w:sz w:val="24"/>
          <w:szCs w:val="24"/>
        </w:rPr>
        <w:t xml:space="preserve">and racially </w:t>
      </w:r>
      <w:r w:rsidR="005D1DF5">
        <w:rPr>
          <w:rFonts w:ascii="Garamond" w:eastAsia="Garamond" w:hAnsi="Garamond" w:cs="Garamond"/>
          <w:sz w:val="24"/>
          <w:szCs w:val="24"/>
        </w:rPr>
        <w:t>mixed (Johnston et al., 2013; Catney, 2016a)</w:t>
      </w:r>
      <w:r>
        <w:rPr>
          <w:rFonts w:ascii="Garamond" w:eastAsia="Garamond" w:hAnsi="Garamond" w:cs="Garamond"/>
          <w:sz w:val="24"/>
          <w:szCs w:val="24"/>
        </w:rPr>
        <w:t>, a</w:t>
      </w:r>
      <w:r w:rsidR="005D1DF5">
        <w:rPr>
          <w:rFonts w:ascii="Garamond" w:eastAsia="Garamond" w:hAnsi="Garamond" w:cs="Garamond"/>
          <w:sz w:val="24"/>
          <w:szCs w:val="24"/>
        </w:rPr>
        <w:t>t the same time</w:t>
      </w:r>
      <w:r>
        <w:rPr>
          <w:rFonts w:ascii="Garamond" w:eastAsia="Garamond" w:hAnsi="Garamond" w:cs="Garamond"/>
          <w:sz w:val="24"/>
          <w:szCs w:val="24"/>
        </w:rPr>
        <w:t xml:space="preserve"> as </w:t>
      </w:r>
      <w:r w:rsidR="00F8259A">
        <w:rPr>
          <w:rFonts w:ascii="Garamond" w:eastAsia="Garamond" w:hAnsi="Garamond" w:cs="Garamond"/>
          <w:sz w:val="24"/>
          <w:szCs w:val="24"/>
        </w:rPr>
        <w:t xml:space="preserve">the share of inter-ethnic </w:t>
      </w:r>
      <w:r w:rsidR="005D1DF5">
        <w:rPr>
          <w:rFonts w:ascii="Garamond" w:eastAsia="Garamond" w:hAnsi="Garamond" w:cs="Garamond"/>
          <w:sz w:val="24"/>
          <w:szCs w:val="24"/>
        </w:rPr>
        <w:t>households</w:t>
      </w:r>
      <w:r w:rsidR="00F8259A">
        <w:rPr>
          <w:rFonts w:ascii="Garamond" w:eastAsia="Garamond" w:hAnsi="Garamond" w:cs="Garamond"/>
          <w:sz w:val="24"/>
          <w:szCs w:val="24"/>
        </w:rPr>
        <w:t xml:space="preserve"> is growing</w:t>
      </w:r>
      <w:r w:rsidR="005D1DF5">
        <w:rPr>
          <w:rFonts w:ascii="Garamond" w:eastAsia="Garamond" w:hAnsi="Garamond" w:cs="Garamond"/>
          <w:sz w:val="24"/>
          <w:szCs w:val="24"/>
        </w:rPr>
        <w:t xml:space="preserve"> </w:t>
      </w:r>
      <w:r w:rsidR="005D1DF5" w:rsidRPr="009C5BCA">
        <w:rPr>
          <w:rFonts w:ascii="Garamond" w:eastAsia="Garamond" w:hAnsi="Garamond" w:cs="Garamond"/>
          <w:sz w:val="24"/>
          <w:szCs w:val="24"/>
        </w:rPr>
        <w:t xml:space="preserve">(ONS, 2014). </w:t>
      </w:r>
      <w:r w:rsidR="00BE5FC8">
        <w:rPr>
          <w:rFonts w:ascii="Garamond" w:eastAsia="Garamond" w:hAnsi="Garamond" w:cs="Garamond"/>
          <w:sz w:val="24"/>
          <w:szCs w:val="24"/>
        </w:rPr>
        <w:t>In this paper, we explore</w:t>
      </w:r>
      <w:r w:rsidR="005D1DF5" w:rsidRPr="009C5BCA">
        <w:rPr>
          <w:rFonts w:ascii="Garamond" w:eastAsia="Garamond" w:hAnsi="Garamond" w:cs="Garamond"/>
          <w:sz w:val="24"/>
          <w:szCs w:val="24"/>
        </w:rPr>
        <w:t xml:space="preserve"> the interplay between these two, and specifically the </w:t>
      </w:r>
      <w:sdt>
        <w:sdtPr>
          <w:tag w:val="goog_rdk_3"/>
          <w:id w:val="-1986303438"/>
        </w:sdtPr>
        <w:sdtContent/>
      </w:sdt>
      <w:r w:rsidR="005D1DF5" w:rsidRPr="009C5BCA">
        <w:rPr>
          <w:rFonts w:ascii="Garamond" w:eastAsia="Garamond" w:hAnsi="Garamond" w:cs="Garamond"/>
          <w:sz w:val="24"/>
          <w:szCs w:val="24"/>
        </w:rPr>
        <w:t>place of mixed-ethnicity households in neighbourhood racial and ethnic transitions.</w:t>
      </w:r>
      <w:r w:rsidR="00DC1D8A">
        <w:rPr>
          <w:rFonts w:ascii="Garamond" w:eastAsia="Garamond" w:hAnsi="Garamond" w:cs="Garamond"/>
          <w:sz w:val="24"/>
          <w:szCs w:val="24"/>
        </w:rPr>
        <w:t xml:space="preserve"> </w:t>
      </w:r>
      <w:r w:rsidR="007D15EC">
        <w:rPr>
          <w:rFonts w:ascii="Garamond" w:eastAsia="Garamond" w:hAnsi="Garamond" w:cs="Garamond"/>
          <w:sz w:val="24"/>
          <w:szCs w:val="24"/>
        </w:rPr>
        <w:t>We ask: Is the new neighbourhood diversity of many English cities associated with mixing in intimate spaces?</w:t>
      </w:r>
      <w:r w:rsidR="007B2FA9">
        <w:rPr>
          <w:rFonts w:ascii="Garamond" w:eastAsia="Garamond" w:hAnsi="Garamond" w:cs="Garamond"/>
          <w:sz w:val="24"/>
          <w:szCs w:val="24"/>
        </w:rPr>
        <w:t xml:space="preserve"> </w:t>
      </w:r>
      <w:r w:rsidR="004F3652">
        <w:rPr>
          <w:rFonts w:ascii="Garamond" w:eastAsia="Garamond" w:hAnsi="Garamond" w:cs="Garamond"/>
          <w:sz w:val="24"/>
          <w:szCs w:val="24"/>
        </w:rPr>
        <w:t xml:space="preserve">This shift in focus from individuals to households allows us to challenge dominant understandings of neighbourhood integration. </w:t>
      </w:r>
      <w:r w:rsidR="002B076B">
        <w:rPr>
          <w:rFonts w:ascii="Garamond" w:eastAsia="Garamond" w:hAnsi="Garamond" w:cs="Garamond"/>
          <w:sz w:val="24"/>
          <w:szCs w:val="24"/>
        </w:rPr>
        <w:t xml:space="preserve">People can live </w:t>
      </w:r>
      <w:r w:rsidR="002865BE">
        <w:rPr>
          <w:rFonts w:ascii="Garamond" w:eastAsia="Garamond" w:hAnsi="Garamond" w:cs="Garamond"/>
          <w:sz w:val="24"/>
          <w:szCs w:val="24"/>
        </w:rPr>
        <w:t>‘</w:t>
      </w:r>
      <w:r w:rsidR="002B076B">
        <w:rPr>
          <w:rFonts w:ascii="Garamond" w:eastAsia="Garamond" w:hAnsi="Garamond" w:cs="Garamond"/>
          <w:sz w:val="24"/>
          <w:szCs w:val="24"/>
        </w:rPr>
        <w:t>segregated lives</w:t>
      </w:r>
      <w:r w:rsidR="002865BE">
        <w:rPr>
          <w:rFonts w:ascii="Garamond" w:eastAsia="Garamond" w:hAnsi="Garamond" w:cs="Garamond"/>
          <w:sz w:val="24"/>
          <w:szCs w:val="24"/>
        </w:rPr>
        <w:t>’</w:t>
      </w:r>
      <w:r w:rsidR="002B076B">
        <w:rPr>
          <w:rFonts w:ascii="Garamond" w:eastAsia="Garamond" w:hAnsi="Garamond" w:cs="Garamond"/>
          <w:sz w:val="24"/>
          <w:szCs w:val="24"/>
        </w:rPr>
        <w:t xml:space="preserve"> even in diverse neighbourhoods if their household arrangements are monoracial (Bonilla Silva, 2021). In contrast, different household arrangements in a neighbourhood that involve ethnic and racialised groups sharing the intimate space of the home presents a fundamentally different understanding of residential integration. </w:t>
      </w:r>
    </w:p>
    <w:p w14:paraId="2AC40D6D" w14:textId="25A857C3" w:rsidR="00726DAD" w:rsidRDefault="00F379D6" w:rsidP="005B3116">
      <w:pPr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Our analysis makes use of Census data for England to explore the interplay between growing neighbourhood and household diversity – or integration. We</w:t>
      </w:r>
      <w:r w:rsidR="00941F9E">
        <w:rPr>
          <w:rFonts w:ascii="Garamond" w:eastAsia="Garamond" w:hAnsi="Garamond" w:cs="Garamond"/>
          <w:sz w:val="24"/>
          <w:szCs w:val="24"/>
        </w:rPr>
        <w:t xml:space="preserve"> focus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in particular</w:t>
      </w:r>
      <w:r w:rsidR="00941F9E">
        <w:rPr>
          <w:rFonts w:ascii="Garamond" w:eastAsia="Garamond" w:hAnsi="Garamond" w:cs="Garamond"/>
          <w:sz w:val="24"/>
          <w:szCs w:val="24"/>
        </w:rPr>
        <w:t xml:space="preserve"> on</w:t>
      </w:r>
      <w:proofErr w:type="gramEnd"/>
      <w:r w:rsidR="00941F9E">
        <w:rPr>
          <w:rFonts w:ascii="Garamond" w:eastAsia="Garamond" w:hAnsi="Garamond" w:cs="Garamond"/>
          <w:sz w:val="24"/>
          <w:szCs w:val="24"/>
        </w:rPr>
        <w:t xml:space="preserve"> majority </w:t>
      </w:r>
      <w:r w:rsidR="009C04C7">
        <w:rPr>
          <w:rFonts w:ascii="Garamond" w:eastAsia="Garamond" w:hAnsi="Garamond" w:cs="Garamond"/>
          <w:sz w:val="24"/>
          <w:szCs w:val="24"/>
        </w:rPr>
        <w:t>W</w:t>
      </w:r>
      <w:r w:rsidR="00941F9E">
        <w:rPr>
          <w:rFonts w:ascii="Garamond" w:eastAsia="Garamond" w:hAnsi="Garamond" w:cs="Garamond"/>
          <w:sz w:val="24"/>
          <w:szCs w:val="24"/>
        </w:rPr>
        <w:t>hite spaces</w:t>
      </w:r>
      <w:r w:rsidR="002865BE">
        <w:rPr>
          <w:rFonts w:ascii="Garamond" w:eastAsia="Garamond" w:hAnsi="Garamond" w:cs="Garamond"/>
          <w:sz w:val="24"/>
          <w:szCs w:val="24"/>
        </w:rPr>
        <w:t>,</w:t>
      </w:r>
      <w:r w:rsidR="009C04C7">
        <w:rPr>
          <w:rFonts w:ascii="Garamond" w:eastAsia="Garamond" w:hAnsi="Garamond" w:cs="Garamond"/>
          <w:sz w:val="24"/>
          <w:szCs w:val="24"/>
        </w:rPr>
        <w:t xml:space="preserve"> given their dominance, and the fact that they are </w:t>
      </w:r>
      <w:r w:rsidR="009C04C7">
        <w:rPr>
          <w:rFonts w:ascii="Garamond" w:eastAsia="Garamond" w:hAnsi="Garamond" w:cs="Garamond"/>
          <w:bCs/>
          <w:sz w:val="24"/>
          <w:szCs w:val="24"/>
        </w:rPr>
        <w:t>biggest source of transitions to diverse, multi-ethnic neighbourhoods where no group is dominant (</w:t>
      </w:r>
      <w:r w:rsidR="009C04C7">
        <w:rPr>
          <w:rFonts w:ascii="Garamond" w:eastAsia="Garamond" w:hAnsi="Garamond" w:cs="Garamond"/>
          <w:sz w:val="24"/>
          <w:szCs w:val="24"/>
        </w:rPr>
        <w:t>Catney et al., 2020).</w:t>
      </w:r>
      <w:r w:rsidR="00A60A16">
        <w:rPr>
          <w:rFonts w:ascii="Garamond" w:eastAsia="Garamond" w:hAnsi="Garamond" w:cs="Garamond"/>
          <w:sz w:val="24"/>
          <w:szCs w:val="24"/>
        </w:rPr>
        <w:t xml:space="preserve"> We use a neighbourhood </w:t>
      </w:r>
      <w:r w:rsidR="00726DAD">
        <w:rPr>
          <w:rFonts w:ascii="Garamond" w:eastAsia="Garamond" w:hAnsi="Garamond" w:cs="Garamond"/>
          <w:sz w:val="24"/>
          <w:szCs w:val="24"/>
        </w:rPr>
        <w:t xml:space="preserve">classification </w:t>
      </w:r>
      <w:r w:rsidR="00A60A16">
        <w:rPr>
          <w:rFonts w:ascii="Garamond" w:eastAsia="Garamond" w:hAnsi="Garamond" w:cs="Garamond"/>
          <w:sz w:val="24"/>
          <w:szCs w:val="24"/>
        </w:rPr>
        <w:t xml:space="preserve">schema and information on inter-ethnic households </w:t>
      </w:r>
      <w:r w:rsidR="005B3116">
        <w:rPr>
          <w:rFonts w:ascii="Garamond" w:eastAsia="Garamond" w:hAnsi="Garamond" w:cs="Garamond"/>
          <w:sz w:val="24"/>
          <w:szCs w:val="24"/>
        </w:rPr>
        <w:t xml:space="preserve">to explore if </w:t>
      </w:r>
      <w:r w:rsidR="00BE5FC8">
        <w:rPr>
          <w:rFonts w:ascii="Garamond" w:eastAsia="Garamond" w:hAnsi="Garamond" w:cs="Garamond"/>
          <w:bCs/>
          <w:sz w:val="24"/>
          <w:szCs w:val="24"/>
        </w:rPr>
        <w:t>the presence of mixed households in White (and other group) dominated neighbourhoods is associated with the diversification of those spaces</w:t>
      </w:r>
      <w:r w:rsidR="005B3116">
        <w:rPr>
          <w:rFonts w:ascii="Garamond" w:eastAsia="Garamond" w:hAnsi="Garamond" w:cs="Garamond"/>
          <w:bCs/>
          <w:sz w:val="24"/>
          <w:szCs w:val="24"/>
        </w:rPr>
        <w:t>. We find considerably higher rates of inter-ethnic mixing in moderate diversity White neighbourhoods than in low diversity White neighbourhoods</w:t>
      </w:r>
      <w:r w:rsidR="004E6B5D">
        <w:rPr>
          <w:rFonts w:ascii="Garamond" w:eastAsia="Garamond" w:hAnsi="Garamond" w:cs="Garamond"/>
          <w:bCs/>
          <w:sz w:val="24"/>
          <w:szCs w:val="24"/>
        </w:rPr>
        <w:t xml:space="preserve">. </w:t>
      </w:r>
      <w:r w:rsidR="00726DAD" w:rsidRPr="00726DAD">
        <w:rPr>
          <w:rFonts w:ascii="Garamond" w:eastAsia="Garamond" w:hAnsi="Garamond" w:cs="Garamond"/>
          <w:bCs/>
          <w:sz w:val="24"/>
          <w:szCs w:val="24"/>
        </w:rPr>
        <w:t xml:space="preserve">Neighbourhoods </w:t>
      </w:r>
      <w:r w:rsidR="002F0BD2">
        <w:rPr>
          <w:rFonts w:ascii="Garamond" w:eastAsia="Garamond" w:hAnsi="Garamond" w:cs="Garamond"/>
          <w:bCs/>
          <w:sz w:val="24"/>
          <w:szCs w:val="24"/>
        </w:rPr>
        <w:t xml:space="preserve">(of all types) </w:t>
      </w:r>
      <w:r w:rsidR="00726DAD" w:rsidRPr="00726DAD">
        <w:rPr>
          <w:rFonts w:ascii="Garamond" w:eastAsia="Garamond" w:hAnsi="Garamond" w:cs="Garamond"/>
          <w:bCs/>
          <w:sz w:val="24"/>
          <w:szCs w:val="24"/>
        </w:rPr>
        <w:t xml:space="preserve">that </w:t>
      </w:r>
      <w:r w:rsidR="00726DAD">
        <w:rPr>
          <w:rFonts w:ascii="Garamond" w:eastAsia="Garamond" w:hAnsi="Garamond" w:cs="Garamond"/>
          <w:bCs/>
          <w:sz w:val="24"/>
          <w:szCs w:val="24"/>
        </w:rPr>
        <w:t>transitioned into</w:t>
      </w:r>
      <w:r w:rsidR="00726DAD" w:rsidRPr="00726DAD">
        <w:rPr>
          <w:rFonts w:ascii="Garamond" w:eastAsia="Garamond" w:hAnsi="Garamond" w:cs="Garamond"/>
          <w:bCs/>
          <w:sz w:val="24"/>
          <w:szCs w:val="24"/>
        </w:rPr>
        <w:t xml:space="preserve"> more ethnically</w:t>
      </w:r>
      <w:r w:rsidR="002F0BD2">
        <w:rPr>
          <w:rFonts w:ascii="Garamond" w:eastAsia="Garamond" w:hAnsi="Garamond" w:cs="Garamond"/>
          <w:bCs/>
          <w:sz w:val="24"/>
          <w:szCs w:val="24"/>
        </w:rPr>
        <w:t xml:space="preserve"> and </w:t>
      </w:r>
      <w:r w:rsidR="00726DAD" w:rsidRPr="00726DAD">
        <w:rPr>
          <w:rFonts w:ascii="Garamond" w:eastAsia="Garamond" w:hAnsi="Garamond" w:cs="Garamond"/>
          <w:bCs/>
          <w:sz w:val="24"/>
          <w:szCs w:val="24"/>
        </w:rPr>
        <w:t>racially diverse (</w:t>
      </w:r>
      <w:r w:rsidR="00726DAD">
        <w:rPr>
          <w:rFonts w:ascii="Garamond" w:eastAsia="Garamond" w:hAnsi="Garamond" w:cs="Garamond"/>
          <w:bCs/>
          <w:sz w:val="24"/>
          <w:szCs w:val="24"/>
        </w:rPr>
        <w:t>or ‘</w:t>
      </w:r>
      <w:r w:rsidR="00726DAD" w:rsidRPr="00726DAD">
        <w:rPr>
          <w:rFonts w:ascii="Garamond" w:eastAsia="Garamond" w:hAnsi="Garamond" w:cs="Garamond"/>
          <w:bCs/>
          <w:sz w:val="24"/>
          <w:szCs w:val="24"/>
        </w:rPr>
        <w:t>integrated</w:t>
      </w:r>
      <w:r w:rsidR="00726DAD">
        <w:rPr>
          <w:rFonts w:ascii="Garamond" w:eastAsia="Garamond" w:hAnsi="Garamond" w:cs="Garamond"/>
          <w:bCs/>
          <w:sz w:val="24"/>
          <w:szCs w:val="24"/>
        </w:rPr>
        <w:t>’</w:t>
      </w:r>
      <w:r w:rsidR="00726DAD" w:rsidRPr="00726DAD">
        <w:rPr>
          <w:rFonts w:ascii="Garamond" w:eastAsia="Garamond" w:hAnsi="Garamond" w:cs="Garamond"/>
          <w:bCs/>
          <w:sz w:val="24"/>
          <w:szCs w:val="24"/>
        </w:rPr>
        <w:t>)</w:t>
      </w:r>
      <w:r w:rsidR="00726DAD">
        <w:rPr>
          <w:rFonts w:ascii="Garamond" w:eastAsia="Garamond" w:hAnsi="Garamond" w:cs="Garamond"/>
          <w:bCs/>
          <w:sz w:val="24"/>
          <w:szCs w:val="24"/>
        </w:rPr>
        <w:t xml:space="preserve"> spaces</w:t>
      </w:r>
      <w:r w:rsidR="00726DAD" w:rsidRPr="00726DAD">
        <w:rPr>
          <w:rFonts w:ascii="Garamond" w:eastAsia="Garamond" w:hAnsi="Garamond" w:cs="Garamond"/>
          <w:bCs/>
          <w:sz w:val="24"/>
          <w:szCs w:val="24"/>
        </w:rPr>
        <w:t xml:space="preserve"> typically had higher proportions of inter-ethnic households than for other </w:t>
      </w:r>
      <w:r w:rsidR="00726DAD">
        <w:rPr>
          <w:rFonts w:ascii="Garamond" w:eastAsia="Garamond" w:hAnsi="Garamond" w:cs="Garamond"/>
          <w:bCs/>
          <w:sz w:val="24"/>
          <w:szCs w:val="24"/>
        </w:rPr>
        <w:t xml:space="preserve">neighbourhood </w:t>
      </w:r>
      <w:r w:rsidR="00726DAD" w:rsidRPr="00726DAD">
        <w:rPr>
          <w:rFonts w:ascii="Garamond" w:eastAsia="Garamond" w:hAnsi="Garamond" w:cs="Garamond"/>
          <w:bCs/>
          <w:sz w:val="24"/>
          <w:szCs w:val="24"/>
        </w:rPr>
        <w:t>transition types.</w:t>
      </w:r>
      <w:r w:rsidR="003D5B2E"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4E6B5D">
        <w:rPr>
          <w:rFonts w:ascii="Garamond" w:eastAsia="Garamond" w:hAnsi="Garamond" w:cs="Garamond"/>
          <w:bCs/>
          <w:sz w:val="24"/>
          <w:szCs w:val="24"/>
        </w:rPr>
        <w:t xml:space="preserve">We conclude with reflections on the </w:t>
      </w:r>
      <w:r w:rsidR="002865BE">
        <w:rPr>
          <w:rFonts w:ascii="Garamond" w:eastAsia="Garamond" w:hAnsi="Garamond" w:cs="Garamond"/>
          <w:bCs/>
          <w:sz w:val="24"/>
          <w:szCs w:val="24"/>
        </w:rPr>
        <w:t xml:space="preserve">opportunities for better understanding processes of integration by </w:t>
      </w:r>
      <w:r w:rsidR="00726DAD">
        <w:rPr>
          <w:rFonts w:ascii="Garamond" w:eastAsia="Garamond" w:hAnsi="Garamond" w:cs="Garamond"/>
          <w:bCs/>
          <w:sz w:val="24"/>
          <w:szCs w:val="24"/>
        </w:rPr>
        <w:t xml:space="preserve">paying attention to how </w:t>
      </w:r>
      <w:r w:rsidR="00726DAD" w:rsidRPr="00726DAD">
        <w:rPr>
          <w:rFonts w:ascii="Garamond" w:eastAsia="Garamond" w:hAnsi="Garamond" w:cs="Garamond"/>
          <w:bCs/>
          <w:i/>
          <w:iCs/>
          <w:sz w:val="24"/>
          <w:szCs w:val="24"/>
        </w:rPr>
        <w:t>layers</w:t>
      </w:r>
      <w:r w:rsidR="00726DAD" w:rsidRPr="00726DAD">
        <w:rPr>
          <w:rFonts w:ascii="Garamond" w:eastAsia="Garamond" w:hAnsi="Garamond" w:cs="Garamond"/>
          <w:bCs/>
          <w:sz w:val="24"/>
          <w:szCs w:val="24"/>
        </w:rPr>
        <w:t xml:space="preserve"> of mixing – bodies in households, in neighbourhoods – coexist and interrelate.</w:t>
      </w:r>
    </w:p>
    <w:p w14:paraId="4E13840A" w14:textId="77777777" w:rsidR="00726DAD" w:rsidRDefault="00726DAD" w:rsidP="005B3116">
      <w:pPr>
        <w:rPr>
          <w:rFonts w:ascii="Garamond" w:eastAsia="Garamond" w:hAnsi="Garamond" w:cs="Garamond"/>
          <w:bCs/>
          <w:sz w:val="24"/>
          <w:szCs w:val="24"/>
        </w:rPr>
      </w:pPr>
    </w:p>
    <w:sectPr w:rsidR="00726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1D"/>
    <w:rsid w:val="00133D1D"/>
    <w:rsid w:val="001D4B7B"/>
    <w:rsid w:val="00235594"/>
    <w:rsid w:val="002865BE"/>
    <w:rsid w:val="002B076B"/>
    <w:rsid w:val="002F0BD2"/>
    <w:rsid w:val="003D5B2E"/>
    <w:rsid w:val="00461006"/>
    <w:rsid w:val="004B46B6"/>
    <w:rsid w:val="004E6B5D"/>
    <w:rsid w:val="004F3652"/>
    <w:rsid w:val="005B3116"/>
    <w:rsid w:val="005D1DF5"/>
    <w:rsid w:val="006B4F63"/>
    <w:rsid w:val="00726DAD"/>
    <w:rsid w:val="007B2FA9"/>
    <w:rsid w:val="007D15EC"/>
    <w:rsid w:val="008C7D09"/>
    <w:rsid w:val="009314A5"/>
    <w:rsid w:val="00941F9E"/>
    <w:rsid w:val="009C04C7"/>
    <w:rsid w:val="00A60A16"/>
    <w:rsid w:val="00BA0983"/>
    <w:rsid w:val="00BE5FC8"/>
    <w:rsid w:val="00CC5D76"/>
    <w:rsid w:val="00DC1D8A"/>
    <w:rsid w:val="00E1423D"/>
    <w:rsid w:val="00E5779A"/>
    <w:rsid w:val="00ED7B01"/>
    <w:rsid w:val="00F379D6"/>
    <w:rsid w:val="00F8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36C0"/>
  <w15:chartTrackingRefBased/>
  <w15:docId w15:val="{4F71AFD2-9DB9-4A2C-8594-837274CC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DF5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Catney</dc:creator>
  <cp:keywords/>
  <dc:description/>
  <cp:lastModifiedBy>Anastassia Tuuder</cp:lastModifiedBy>
  <cp:revision>2</cp:revision>
  <dcterms:created xsi:type="dcterms:W3CDTF">2022-09-19T07:32:00Z</dcterms:created>
  <dcterms:modified xsi:type="dcterms:W3CDTF">2022-09-19T07:32:00Z</dcterms:modified>
</cp:coreProperties>
</file>