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641B" w14:textId="77777777" w:rsidR="005676A9" w:rsidRPr="00476300" w:rsidRDefault="005676A9" w:rsidP="005676A9">
      <w:pPr>
        <w:rPr>
          <w:rFonts w:ascii="Times New Roman" w:hAnsi="Times New Roman" w:cs="Times New Roman"/>
          <w:b/>
          <w:sz w:val="24"/>
          <w:szCs w:val="24"/>
        </w:rPr>
      </w:pPr>
      <w:r w:rsidRPr="00476300">
        <w:rPr>
          <w:rFonts w:ascii="Times New Roman" w:hAnsi="Times New Roman" w:cs="Times New Roman"/>
          <w:b/>
          <w:sz w:val="24"/>
          <w:szCs w:val="24"/>
        </w:rPr>
        <w:t>Daily Mobility Patterns: Reducing or Reproducing Inequalities and Segregation?</w:t>
      </w:r>
    </w:p>
    <w:p w14:paraId="4570347A" w14:textId="77777777" w:rsidR="005676A9" w:rsidRPr="00E3723E" w:rsidRDefault="005676A9" w:rsidP="005676A9">
      <w:pPr>
        <w:rPr>
          <w:rFonts w:ascii="Times New Roman" w:hAnsi="Times New Roman" w:cs="Times New Roman"/>
          <w:sz w:val="24"/>
          <w:szCs w:val="24"/>
        </w:rPr>
      </w:pPr>
      <w:r w:rsidRPr="00D54D25">
        <w:rPr>
          <w:rFonts w:ascii="Times New Roman" w:hAnsi="Times New Roman" w:cs="Times New Roman"/>
          <w:sz w:val="24"/>
          <w:szCs w:val="24"/>
        </w:rPr>
        <w:t xml:space="preserve">Residential segregation is one of the major urban problems in contemporary Sweden. Segregation is part of the production and reproduction of inequality, affecting socialization processes and shaping conditions for people’s opportunities in life. A vast majority of segregation literature focuses only on place of residence and ignores daily mobility. It is </w:t>
      </w:r>
      <w:r>
        <w:rPr>
          <w:rFonts w:ascii="Times New Roman" w:hAnsi="Times New Roman" w:cs="Times New Roman"/>
          <w:sz w:val="24"/>
          <w:szCs w:val="24"/>
        </w:rPr>
        <w:t xml:space="preserve">unclear, </w:t>
      </w:r>
      <w:r w:rsidRPr="00D54D25">
        <w:rPr>
          <w:rFonts w:ascii="Times New Roman" w:hAnsi="Times New Roman" w:cs="Times New Roman"/>
          <w:sz w:val="24"/>
          <w:szCs w:val="24"/>
        </w:rPr>
        <w:t xml:space="preserve">however, to what extent the residential environment is a good representation of overall exposure to different people and environments. Most individuals experience many different environments </w:t>
      </w:r>
      <w:proofErr w:type="gramStart"/>
      <w:r w:rsidRPr="00D54D25">
        <w:rPr>
          <w:rFonts w:ascii="Times New Roman" w:hAnsi="Times New Roman" w:cs="Times New Roman"/>
          <w:sz w:val="24"/>
          <w:szCs w:val="24"/>
        </w:rPr>
        <w:t>during the course of</w:t>
      </w:r>
      <w:proofErr w:type="gramEnd"/>
      <w:r w:rsidRPr="00D54D25">
        <w:rPr>
          <w:rFonts w:ascii="Times New Roman" w:hAnsi="Times New Roman" w:cs="Times New Roman"/>
          <w:sz w:val="24"/>
          <w:szCs w:val="24"/>
        </w:rPr>
        <w:t xml:space="preserve"> the day. They travel to work or school, to see family and friends, and for other activities such </w:t>
      </w:r>
      <w:r>
        <w:rPr>
          <w:rFonts w:ascii="Times New Roman" w:hAnsi="Times New Roman" w:cs="Times New Roman"/>
          <w:sz w:val="24"/>
          <w:szCs w:val="24"/>
        </w:rPr>
        <w:t>as shopping or leisure activities</w:t>
      </w:r>
      <w:r w:rsidRPr="00D54D25">
        <w:rPr>
          <w:rFonts w:ascii="Times New Roman" w:hAnsi="Times New Roman" w:cs="Times New Roman"/>
          <w:sz w:val="24"/>
          <w:szCs w:val="24"/>
        </w:rPr>
        <w:t>.</w:t>
      </w:r>
      <w:r w:rsidRPr="00746E11">
        <w:rPr>
          <w:rFonts w:ascii="Times New Roman" w:hAnsi="Times New Roman" w:cs="Times New Roman"/>
          <w:sz w:val="24"/>
          <w:szCs w:val="24"/>
        </w:rPr>
        <w:t xml:space="preserve"> </w:t>
      </w:r>
      <w:r w:rsidRPr="00D54D25">
        <w:rPr>
          <w:rFonts w:ascii="Times New Roman" w:hAnsi="Times New Roman" w:cs="Times New Roman"/>
          <w:sz w:val="24"/>
          <w:szCs w:val="24"/>
        </w:rPr>
        <w:t>The paper uses Swedish registry data and mobile phone data to test the extent to which daily mobility patterns differ between residents in immigrant-dense areas and those from areas with a greater proportion of natives.</w:t>
      </w:r>
      <w:r w:rsidRPr="00746E11">
        <w:rPr>
          <w:rFonts w:ascii="Times New Roman" w:hAnsi="Times New Roman" w:cs="Times New Roman"/>
          <w:sz w:val="24"/>
          <w:szCs w:val="24"/>
        </w:rPr>
        <w:t xml:space="preserve"> </w:t>
      </w:r>
      <w:r w:rsidRPr="00D54D25">
        <w:rPr>
          <w:rFonts w:ascii="Times New Roman" w:hAnsi="Times New Roman" w:cs="Times New Roman"/>
          <w:sz w:val="24"/>
          <w:szCs w:val="24"/>
        </w:rPr>
        <w:t>Results suggest, in l</w:t>
      </w:r>
      <w:r>
        <w:rPr>
          <w:rFonts w:ascii="Times New Roman" w:hAnsi="Times New Roman" w:cs="Times New Roman"/>
          <w:sz w:val="24"/>
          <w:szCs w:val="24"/>
        </w:rPr>
        <w:t>ine with previous research, that</w:t>
      </w:r>
      <w:r w:rsidRPr="00D54D25">
        <w:rPr>
          <w:rFonts w:ascii="Times New Roman" w:hAnsi="Times New Roman" w:cs="Times New Roman"/>
          <w:sz w:val="24"/>
          <w:szCs w:val="24"/>
        </w:rPr>
        <w:t xml:space="preserve"> </w:t>
      </w:r>
      <w:r>
        <w:rPr>
          <w:rFonts w:ascii="Times New Roman" w:hAnsi="Times New Roman" w:cs="Times New Roman"/>
          <w:sz w:val="24"/>
          <w:szCs w:val="24"/>
        </w:rPr>
        <w:t xml:space="preserve">although </w:t>
      </w:r>
      <w:r w:rsidRPr="00D54D25">
        <w:rPr>
          <w:rFonts w:ascii="Times New Roman" w:hAnsi="Times New Roman" w:cs="Times New Roman"/>
          <w:sz w:val="24"/>
          <w:szCs w:val="24"/>
        </w:rPr>
        <w:t>mobility does mitigate segregation to some extent</w:t>
      </w:r>
      <w:r>
        <w:rPr>
          <w:rFonts w:ascii="Times New Roman" w:hAnsi="Times New Roman" w:cs="Times New Roman"/>
          <w:sz w:val="24"/>
          <w:szCs w:val="24"/>
        </w:rPr>
        <w:t>,</w:t>
      </w:r>
      <w:r w:rsidRPr="00D54D25">
        <w:rPr>
          <w:rFonts w:ascii="Times New Roman" w:hAnsi="Times New Roman" w:cs="Times New Roman"/>
          <w:sz w:val="24"/>
          <w:szCs w:val="24"/>
        </w:rPr>
        <w:t xml:space="preserve"> daily mobility patterns are strongly segregated.</w:t>
      </w:r>
      <w:r>
        <w:rPr>
          <w:rFonts w:ascii="Times New Roman" w:hAnsi="Times New Roman" w:cs="Times New Roman"/>
          <w:sz w:val="24"/>
          <w:szCs w:val="24"/>
        </w:rPr>
        <w:t xml:space="preserve"> </w:t>
      </w:r>
      <w:r w:rsidRPr="00E3723E">
        <w:rPr>
          <w:rFonts w:ascii="Times New Roman" w:hAnsi="Times New Roman" w:cs="Times New Roman"/>
          <w:sz w:val="24"/>
          <w:szCs w:val="24"/>
        </w:rPr>
        <w:t>Phones originating from more immigrant-dense areas are more likely to (1) remain in the</w:t>
      </w:r>
      <w:r>
        <w:rPr>
          <w:rFonts w:ascii="Times New Roman" w:hAnsi="Times New Roman" w:cs="Times New Roman"/>
          <w:sz w:val="24"/>
          <w:szCs w:val="24"/>
        </w:rPr>
        <w:t xml:space="preserve"> home area and (2) move towards </w:t>
      </w:r>
      <w:r w:rsidRPr="00E3723E">
        <w:rPr>
          <w:rFonts w:ascii="Times New Roman" w:hAnsi="Times New Roman" w:cs="Times New Roman"/>
          <w:sz w:val="24"/>
          <w:szCs w:val="24"/>
        </w:rPr>
        <w:t>other immigrant-dense areas.</w:t>
      </w:r>
      <w:r w:rsidRPr="00E3723E">
        <w:t xml:space="preserve"> </w:t>
      </w:r>
      <w:r w:rsidRPr="00E3723E">
        <w:rPr>
          <w:rFonts w:ascii="Times New Roman" w:hAnsi="Times New Roman" w:cs="Times New Roman"/>
          <w:sz w:val="24"/>
          <w:szCs w:val="24"/>
        </w:rPr>
        <w:t>These fi</w:t>
      </w:r>
      <w:r>
        <w:rPr>
          <w:rFonts w:ascii="Times New Roman" w:hAnsi="Times New Roman" w:cs="Times New Roman"/>
          <w:sz w:val="24"/>
          <w:szCs w:val="24"/>
        </w:rPr>
        <w:t>ndings are especially interesti</w:t>
      </w:r>
      <w:r w:rsidRPr="00E3723E">
        <w:rPr>
          <w:rFonts w:ascii="Times New Roman" w:hAnsi="Times New Roman" w:cs="Times New Roman"/>
          <w:sz w:val="24"/>
          <w:szCs w:val="24"/>
        </w:rPr>
        <w:t>ng given the case study areas: two medium-sized Swedish regions with relatively low level</w:t>
      </w:r>
      <w:r>
        <w:rPr>
          <w:rFonts w:ascii="Times New Roman" w:hAnsi="Times New Roman" w:cs="Times New Roman"/>
          <w:sz w:val="24"/>
          <w:szCs w:val="24"/>
        </w:rPr>
        <w:t xml:space="preserve">s of segregation and inequality </w:t>
      </w:r>
      <w:r w:rsidRPr="00E3723E">
        <w:rPr>
          <w:rFonts w:ascii="Times New Roman" w:hAnsi="Times New Roman" w:cs="Times New Roman"/>
          <w:sz w:val="24"/>
          <w:szCs w:val="24"/>
        </w:rPr>
        <w:t>and short journey distances.</w:t>
      </w:r>
    </w:p>
    <w:p w14:paraId="3737C503" w14:textId="77777777" w:rsidR="00960D52" w:rsidRDefault="00960D52"/>
    <w:sectPr w:rsidR="0096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A9"/>
    <w:rsid w:val="005676A9"/>
    <w:rsid w:val="0096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7C8A"/>
  <w15:chartTrackingRefBased/>
  <w15:docId w15:val="{507759CE-7EE4-41FB-8D92-3682E7AE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6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1288</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1</cp:revision>
  <dcterms:created xsi:type="dcterms:W3CDTF">2022-09-22T08:18:00Z</dcterms:created>
  <dcterms:modified xsi:type="dcterms:W3CDTF">2022-09-22T08:18:00Z</dcterms:modified>
</cp:coreProperties>
</file>