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264D" w14:textId="77777777" w:rsidR="00413AA9" w:rsidRPr="006C2934" w:rsidRDefault="00413AA9" w:rsidP="006C2934">
      <w:pPr>
        <w:spacing w:before="120" w:after="120" w:line="360" w:lineRule="auto"/>
        <w:jc w:val="center"/>
        <w:rPr>
          <w:rFonts w:ascii="Times New Roman" w:hAnsi="Times New Roman" w:cs="Times New Roman"/>
          <w:b/>
        </w:rPr>
      </w:pPr>
      <w:r w:rsidRPr="006C2934">
        <w:rPr>
          <w:rFonts w:ascii="Times New Roman" w:hAnsi="Times New Roman" w:cs="Times New Roman"/>
          <w:b/>
        </w:rPr>
        <w:t>Ethnic differences in people's activity space based on mobile positioning data</w:t>
      </w:r>
    </w:p>
    <w:p w14:paraId="07BE2E12" w14:textId="77777777" w:rsidR="00BD3F09" w:rsidRPr="006C2934" w:rsidRDefault="008A2591" w:rsidP="006C2934">
      <w:pPr>
        <w:spacing w:before="120" w:after="120" w:line="360" w:lineRule="auto"/>
        <w:jc w:val="center"/>
        <w:rPr>
          <w:rFonts w:ascii="Times New Roman" w:hAnsi="Times New Roman" w:cs="Times New Roman"/>
        </w:rPr>
      </w:pPr>
      <w:r w:rsidRPr="006C2934">
        <w:rPr>
          <w:rFonts w:ascii="Times New Roman" w:hAnsi="Times New Roman" w:cs="Times New Roman"/>
        </w:rPr>
        <w:t>Siiri Silm</w:t>
      </w:r>
      <w:r w:rsidR="0039642F" w:rsidRPr="006C2934">
        <w:rPr>
          <w:rFonts w:ascii="Times New Roman" w:hAnsi="Times New Roman" w:cs="Times New Roman"/>
        </w:rPr>
        <w:t>, University of Tartu, Estonia</w:t>
      </w:r>
    </w:p>
    <w:p w14:paraId="25FA10B4" w14:textId="77777777" w:rsidR="0039642F" w:rsidRPr="006C2934" w:rsidRDefault="0039642F" w:rsidP="006C2934">
      <w:pPr>
        <w:spacing w:before="120" w:after="120" w:line="360" w:lineRule="auto"/>
        <w:jc w:val="center"/>
        <w:rPr>
          <w:rFonts w:ascii="Times New Roman" w:hAnsi="Times New Roman" w:cs="Times New Roman"/>
        </w:rPr>
      </w:pPr>
    </w:p>
    <w:p w14:paraId="055F8AA8" w14:textId="77777777" w:rsidR="00720171" w:rsidRPr="006C2934" w:rsidRDefault="00427AD8" w:rsidP="006C2934">
      <w:pPr>
        <w:spacing w:before="120" w:after="120" w:line="360" w:lineRule="auto"/>
        <w:jc w:val="both"/>
        <w:rPr>
          <w:rFonts w:ascii="Times New Roman" w:hAnsi="Times New Roman" w:cs="Times New Roman"/>
        </w:rPr>
      </w:pPr>
      <w:r w:rsidRPr="006C2934">
        <w:rPr>
          <w:rFonts w:ascii="Times New Roman" w:hAnsi="Times New Roman" w:cs="Times New Roman"/>
        </w:rPr>
        <w:t>Segregation has been traditionally studied based on place of residence.</w:t>
      </w:r>
      <w:r w:rsidR="009D7393" w:rsidRPr="006C2934">
        <w:rPr>
          <w:rFonts w:ascii="Times New Roman" w:hAnsi="Times New Roman" w:cs="Times New Roman"/>
        </w:rPr>
        <w:t xml:space="preserve"> Spatial mobility of people continues to grow and an increasing number of activities take place outside the place of residence.</w:t>
      </w:r>
      <w:r w:rsidRPr="006C2934">
        <w:rPr>
          <w:rFonts w:ascii="Times New Roman" w:hAnsi="Times New Roman" w:cs="Times New Roman"/>
        </w:rPr>
        <w:t xml:space="preserve"> </w:t>
      </w:r>
      <w:r w:rsidR="00720171" w:rsidRPr="006C2934">
        <w:rPr>
          <w:rFonts w:ascii="Times New Roman" w:hAnsi="Times New Roman" w:cs="Times New Roman"/>
        </w:rPr>
        <w:t xml:space="preserve">New segregation theories </w:t>
      </w:r>
      <w:proofErr w:type="spellStart"/>
      <w:r w:rsidR="00720171" w:rsidRPr="006C2934">
        <w:rPr>
          <w:rFonts w:ascii="Times New Roman" w:hAnsi="Times New Roman" w:cs="Times New Roman"/>
        </w:rPr>
        <w:t>emphasise</w:t>
      </w:r>
      <w:proofErr w:type="spellEnd"/>
      <w:r w:rsidR="00720171" w:rsidRPr="006C2934">
        <w:rPr>
          <w:rFonts w:ascii="Times New Roman" w:hAnsi="Times New Roman" w:cs="Times New Roman"/>
        </w:rPr>
        <w:t xml:space="preserve"> that segregation in one part of the activity space (e.g. in residential </w:t>
      </w:r>
      <w:proofErr w:type="spellStart"/>
      <w:r w:rsidR="00720171" w:rsidRPr="006C2934">
        <w:rPr>
          <w:rFonts w:ascii="Times New Roman" w:hAnsi="Times New Roman" w:cs="Times New Roman"/>
        </w:rPr>
        <w:t>neighbourhood</w:t>
      </w:r>
      <w:proofErr w:type="spellEnd"/>
      <w:r w:rsidR="00720171" w:rsidRPr="006C2934">
        <w:rPr>
          <w:rFonts w:ascii="Times New Roman" w:hAnsi="Times New Roman" w:cs="Times New Roman"/>
        </w:rPr>
        <w:t>) affects the segregation in other parts of the activity space (e.g. in workplace), and that spatial mobility between activity locations is equally important in the production and reproduction of ethnic inequalities.</w:t>
      </w:r>
    </w:p>
    <w:p w14:paraId="3D570A86" w14:textId="77777777" w:rsidR="00CE6C87" w:rsidRPr="006C2934" w:rsidRDefault="00CE6C87" w:rsidP="006C2934">
      <w:pPr>
        <w:spacing w:before="120" w:after="120" w:line="360" w:lineRule="auto"/>
        <w:jc w:val="both"/>
        <w:rPr>
          <w:rFonts w:ascii="Times New Roman" w:hAnsi="Times New Roman" w:cs="Times New Roman"/>
        </w:rPr>
      </w:pPr>
      <w:r w:rsidRPr="006C2934">
        <w:rPr>
          <w:rFonts w:ascii="Times New Roman" w:hAnsi="Times New Roman" w:cs="Times New Roman"/>
        </w:rPr>
        <w:t xml:space="preserve">The approach in this presentation takes into account people’s entire activity space by </w:t>
      </w:r>
      <w:r w:rsidR="00460FC9">
        <w:rPr>
          <w:rFonts w:ascii="Times New Roman" w:hAnsi="Times New Roman" w:cs="Times New Roman"/>
        </w:rPr>
        <w:t>bringing out</w:t>
      </w:r>
      <w:r w:rsidRPr="006C2934">
        <w:rPr>
          <w:rFonts w:ascii="Times New Roman" w:hAnsi="Times New Roman" w:cs="Times New Roman"/>
        </w:rPr>
        <w:t xml:space="preserve"> ethnic differences. </w:t>
      </w:r>
      <w:r w:rsidR="009D7393" w:rsidRPr="006C2934">
        <w:rPr>
          <w:rFonts w:ascii="Times New Roman" w:hAnsi="Times New Roman" w:cs="Times New Roman"/>
        </w:rPr>
        <w:t xml:space="preserve">Following </w:t>
      </w:r>
      <w:r w:rsidRPr="006C2934">
        <w:rPr>
          <w:rFonts w:ascii="Times New Roman" w:hAnsi="Times New Roman" w:cs="Times New Roman"/>
        </w:rPr>
        <w:t xml:space="preserve">aspects are outlined in which mobile positioning data allows to get a more detailed picture of different aspects of segregation: </w:t>
      </w:r>
    </w:p>
    <w:p w14:paraId="4F3B990F" w14:textId="77777777" w:rsidR="00720171" w:rsidRPr="006C2934" w:rsidRDefault="00720171" w:rsidP="006C2934">
      <w:pPr>
        <w:spacing w:before="120" w:after="120" w:line="360" w:lineRule="auto"/>
        <w:jc w:val="both"/>
        <w:rPr>
          <w:rFonts w:ascii="Times New Roman" w:hAnsi="Times New Roman" w:cs="Times New Roman"/>
        </w:rPr>
      </w:pPr>
      <w:r w:rsidRPr="006C2934">
        <w:rPr>
          <w:rFonts w:ascii="Times New Roman" w:hAnsi="Times New Roman" w:cs="Times New Roman"/>
        </w:rPr>
        <w:t xml:space="preserve">1) ethnic segregation in different activity places (places of residence, workplaces and leisure time activity places); </w:t>
      </w:r>
    </w:p>
    <w:p w14:paraId="3C6BC13F" w14:textId="77777777" w:rsidR="00720171" w:rsidRPr="006C2934" w:rsidRDefault="00720171" w:rsidP="006C2934">
      <w:pPr>
        <w:spacing w:before="120" w:after="120" w:line="360" w:lineRule="auto"/>
        <w:jc w:val="both"/>
        <w:rPr>
          <w:rFonts w:ascii="Times New Roman" w:hAnsi="Times New Roman" w:cs="Times New Roman"/>
        </w:rPr>
      </w:pPr>
      <w:r w:rsidRPr="006C2934">
        <w:rPr>
          <w:rFonts w:ascii="Times New Roman" w:hAnsi="Times New Roman" w:cs="Times New Roman"/>
        </w:rPr>
        <w:t>2) ethnic differences in cross-border mobility;</w:t>
      </w:r>
    </w:p>
    <w:p w14:paraId="0CE15DD7" w14:textId="77777777" w:rsidR="00CE6C87" w:rsidRPr="006C2934" w:rsidRDefault="00720171" w:rsidP="006C2934">
      <w:pPr>
        <w:spacing w:before="120" w:after="120" w:line="360" w:lineRule="auto"/>
        <w:jc w:val="both"/>
        <w:rPr>
          <w:rFonts w:ascii="Times New Roman" w:hAnsi="Times New Roman" w:cs="Times New Roman"/>
        </w:rPr>
      </w:pPr>
      <w:r w:rsidRPr="006C2934">
        <w:rPr>
          <w:rFonts w:ascii="Times New Roman" w:hAnsi="Times New Roman" w:cs="Times New Roman"/>
        </w:rPr>
        <w:t>3</w:t>
      </w:r>
      <w:r w:rsidR="00CE6C87" w:rsidRPr="006C2934">
        <w:rPr>
          <w:rFonts w:ascii="Times New Roman" w:hAnsi="Times New Roman" w:cs="Times New Roman"/>
        </w:rPr>
        <w:t xml:space="preserve">) temporal variation of ethnic segregation (during a day, a week, a year, and holidays); </w:t>
      </w:r>
    </w:p>
    <w:p w14:paraId="3CD9AD50" w14:textId="77777777" w:rsidR="00720171" w:rsidRPr="006C2934" w:rsidRDefault="00720171" w:rsidP="006C2934">
      <w:pPr>
        <w:spacing w:before="120" w:after="120" w:line="360" w:lineRule="auto"/>
        <w:jc w:val="both"/>
        <w:rPr>
          <w:rFonts w:ascii="Times New Roman" w:hAnsi="Times New Roman" w:cs="Times New Roman"/>
        </w:rPr>
      </w:pPr>
      <w:r w:rsidRPr="006C2934">
        <w:rPr>
          <w:rFonts w:ascii="Times New Roman" w:hAnsi="Times New Roman" w:cs="Times New Roman"/>
        </w:rPr>
        <w:t xml:space="preserve">4) relationship between social networks and </w:t>
      </w:r>
      <w:r w:rsidR="00460FC9">
        <w:rPr>
          <w:rFonts w:ascii="Times New Roman" w:hAnsi="Times New Roman" w:cs="Times New Roman"/>
        </w:rPr>
        <w:t>activity space</w:t>
      </w:r>
      <w:r w:rsidRPr="006C2934">
        <w:rPr>
          <w:rFonts w:ascii="Times New Roman" w:hAnsi="Times New Roman" w:cs="Times New Roman"/>
        </w:rPr>
        <w:t>.</w:t>
      </w:r>
    </w:p>
    <w:p w14:paraId="05DAB659" w14:textId="77777777" w:rsidR="00CE6C87" w:rsidRPr="006C2934" w:rsidRDefault="009D7393" w:rsidP="006C2934">
      <w:pPr>
        <w:spacing w:before="120" w:after="120" w:line="360" w:lineRule="auto"/>
        <w:jc w:val="both"/>
        <w:rPr>
          <w:rFonts w:ascii="Times New Roman" w:hAnsi="Times New Roman" w:cs="Times New Roman"/>
        </w:rPr>
      </w:pPr>
      <w:r w:rsidRPr="006C2934">
        <w:rPr>
          <w:rFonts w:ascii="Times New Roman" w:hAnsi="Times New Roman" w:cs="Times New Roman"/>
        </w:rPr>
        <w:t>The presentation bases on comparison of</w:t>
      </w:r>
      <w:r w:rsidR="00CE6C87" w:rsidRPr="006C2934">
        <w:rPr>
          <w:rFonts w:ascii="Times New Roman" w:hAnsi="Times New Roman" w:cs="Times New Roman"/>
        </w:rPr>
        <w:t xml:space="preserve"> Russian-speaking minority </w:t>
      </w:r>
      <w:r w:rsidRPr="006C2934">
        <w:rPr>
          <w:rFonts w:ascii="Times New Roman" w:hAnsi="Times New Roman" w:cs="Times New Roman"/>
        </w:rPr>
        <w:t xml:space="preserve">and </w:t>
      </w:r>
      <w:r w:rsidR="00CE6C87" w:rsidRPr="006C2934">
        <w:rPr>
          <w:rFonts w:ascii="Times New Roman" w:hAnsi="Times New Roman" w:cs="Times New Roman"/>
        </w:rPr>
        <w:t>Estonian majority in Estonia.</w:t>
      </w:r>
    </w:p>
    <w:p w14:paraId="32923778" w14:textId="77777777" w:rsidR="0039642F" w:rsidRDefault="0039642F" w:rsidP="0039642F">
      <w:pPr>
        <w:jc w:val="center"/>
      </w:pPr>
    </w:p>
    <w:sectPr w:rsidR="003964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91"/>
    <w:rsid w:val="0002193C"/>
    <w:rsid w:val="0039642F"/>
    <w:rsid w:val="00413AA9"/>
    <w:rsid w:val="00427AD8"/>
    <w:rsid w:val="00460FC9"/>
    <w:rsid w:val="006C2934"/>
    <w:rsid w:val="00720171"/>
    <w:rsid w:val="00835215"/>
    <w:rsid w:val="008A2591"/>
    <w:rsid w:val="009D7393"/>
    <w:rsid w:val="00BD3F09"/>
    <w:rsid w:val="00CE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148D"/>
  <w15:chartTrackingRefBased/>
  <w15:docId w15:val="{FF9B3BB6-D5F5-47A3-9C75-5966B618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 Silm</dc:creator>
  <cp:keywords/>
  <dc:description/>
  <cp:lastModifiedBy>Anastassia Tuuder</cp:lastModifiedBy>
  <cp:revision>2</cp:revision>
  <dcterms:created xsi:type="dcterms:W3CDTF">2021-08-18T11:16:00Z</dcterms:created>
  <dcterms:modified xsi:type="dcterms:W3CDTF">2021-08-18T11:16:00Z</dcterms:modified>
</cp:coreProperties>
</file>